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264" w:rsidRPr="00A51EA5" w:rsidRDefault="00993264" w:rsidP="00C14372">
      <w:pPr>
        <w:pStyle w:val="NormalWeb"/>
        <w:shd w:val="clear" w:color="auto" w:fill="FFFFFF"/>
        <w:spacing w:before="0" w:beforeAutospacing="0" w:after="0" w:afterAutospacing="0" w:line="408" w:lineRule="atLeast"/>
        <w:jc w:val="center"/>
        <w:textAlignment w:val="baseline"/>
        <w:outlineLvl w:val="2"/>
        <w:rPr>
          <w:rFonts w:ascii="Arial" w:hAnsi="Arial" w:cs="Arial"/>
          <w:b/>
          <w:bCs/>
          <w:color w:val="000000"/>
          <w:spacing w:val="11"/>
          <w:sz w:val="28"/>
          <w:szCs w:val="28"/>
        </w:rPr>
      </w:pPr>
      <w:r w:rsidRPr="00A51EA5">
        <w:rPr>
          <w:rFonts w:ascii="Arial" w:hAnsi="Arial" w:cs="Arial"/>
          <w:b/>
          <w:bCs/>
          <w:color w:val="000000"/>
          <w:spacing w:val="11"/>
          <w:sz w:val="28"/>
          <w:szCs w:val="28"/>
        </w:rPr>
        <w:t xml:space="preserve">Generando electricidad </w:t>
      </w:r>
      <w:r w:rsidR="00C14372" w:rsidRPr="00A51EA5">
        <w:rPr>
          <w:rFonts w:ascii="Arial" w:hAnsi="Arial" w:cs="Arial"/>
          <w:b/>
          <w:bCs/>
          <w:color w:val="000000"/>
          <w:spacing w:val="11"/>
          <w:sz w:val="28"/>
          <w:szCs w:val="28"/>
        </w:rPr>
        <w:t>sustentable</w:t>
      </w:r>
    </w:p>
    <w:p w:rsidR="00993264" w:rsidRDefault="00A51EA5" w:rsidP="00C14372">
      <w:pPr>
        <w:pStyle w:val="NormalWeb"/>
        <w:shd w:val="clear" w:color="auto" w:fill="FFFFFF"/>
        <w:spacing w:before="0" w:beforeAutospacing="0" w:after="0" w:afterAutospacing="0" w:line="408" w:lineRule="atLeast"/>
        <w:jc w:val="both"/>
        <w:textAlignment w:val="baseline"/>
        <w:outlineLvl w:val="2"/>
        <w:rPr>
          <w:rFonts w:ascii="Arial" w:hAnsi="Arial" w:cs="Arial"/>
          <w:bCs/>
          <w:color w:val="000000"/>
          <w:spacing w:val="11"/>
        </w:rPr>
      </w:pPr>
      <w:r w:rsidRPr="00C14372">
        <w:rPr>
          <w:rFonts w:ascii="Arial" w:hAnsi="Arial" w:cs="Arial"/>
          <w:noProof/>
          <w:lang w:val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8.15pt;margin-top:11.95pt;width:309pt;height:133.2pt;z-index:251660288;mso-width-relative:margin;mso-height-relative:margin" stroked="f">
            <v:textbox>
              <w:txbxContent>
                <w:p w:rsidR="00C14372" w:rsidRPr="001E0433" w:rsidRDefault="00C14372" w:rsidP="00C14372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both"/>
                    <w:textAlignment w:val="baseline"/>
                    <w:outlineLvl w:val="2"/>
                    <w:rPr>
                      <w:rFonts w:ascii="Arial" w:hAnsi="Arial" w:cs="Arial"/>
                      <w:bCs/>
                      <w:color w:val="000000"/>
                      <w:spacing w:val="6"/>
                    </w:rPr>
                  </w:pPr>
                  <w:r w:rsidRPr="001E0433">
                    <w:rPr>
                      <w:rFonts w:ascii="Arial" w:hAnsi="Arial" w:cs="Arial"/>
                      <w:bCs/>
                      <w:color w:val="000000"/>
                      <w:spacing w:val="6"/>
                    </w:rPr>
                    <w:t xml:space="preserve">La Región del Maule tiene una superficie de 30.269,1 km² y está organizada en cuatro provincias (Cauquenes, Curicó, Linares y Talca). </w:t>
                  </w:r>
                </w:p>
                <w:p w:rsidR="00C14372" w:rsidRPr="001E0433" w:rsidRDefault="00C14372" w:rsidP="00C14372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both"/>
                    <w:textAlignment w:val="baseline"/>
                    <w:outlineLvl w:val="2"/>
                    <w:rPr>
                      <w:rFonts w:ascii="Arial" w:hAnsi="Arial" w:cs="Arial"/>
                      <w:bCs/>
                      <w:color w:val="000000"/>
                      <w:spacing w:val="6"/>
                    </w:rPr>
                  </w:pPr>
                  <w:r w:rsidRPr="001E0433">
                    <w:rPr>
                      <w:rFonts w:ascii="Arial" w:hAnsi="Arial" w:cs="Arial"/>
                      <w:bCs/>
                      <w:color w:val="000000"/>
                      <w:spacing w:val="6"/>
                    </w:rPr>
                    <w:t>La región tiene una potencia instalada de generación de</w:t>
                  </w:r>
                  <w:r w:rsidR="00A35963">
                    <w:rPr>
                      <w:rFonts w:ascii="Arial" w:hAnsi="Arial" w:cs="Arial"/>
                      <w:bCs/>
                      <w:color w:val="000000"/>
                      <w:spacing w:val="6"/>
                    </w:rPr>
                    <w:t xml:space="preserve"> electricidad de</w:t>
                  </w:r>
                  <w:r w:rsidRPr="001E0433">
                    <w:rPr>
                      <w:rFonts w:ascii="Arial" w:hAnsi="Arial" w:cs="Arial"/>
                      <w:bCs/>
                      <w:color w:val="000000"/>
                      <w:spacing w:val="6"/>
                    </w:rPr>
                    <w:t xml:space="preserve"> 1832,43 MW, principalmente </w:t>
                  </w:r>
                  <w:r w:rsidR="00A35963">
                    <w:rPr>
                      <w:rFonts w:ascii="Arial" w:hAnsi="Arial" w:cs="Arial"/>
                      <w:bCs/>
                      <w:color w:val="000000"/>
                      <w:spacing w:val="6"/>
                    </w:rPr>
                    <w:t>en</w:t>
                  </w:r>
                  <w:r w:rsidRPr="001E0433">
                    <w:rPr>
                      <w:rFonts w:ascii="Arial" w:hAnsi="Arial" w:cs="Arial"/>
                      <w:bCs/>
                      <w:color w:val="000000"/>
                      <w:spacing w:val="6"/>
                    </w:rPr>
                    <w:t xml:space="preserve"> hidroelectricidad (9</w:t>
                  </w:r>
                  <w:r w:rsidR="00B3244F" w:rsidRPr="001E0433">
                    <w:rPr>
                      <w:rFonts w:ascii="Arial" w:hAnsi="Arial" w:cs="Arial"/>
                      <w:bCs/>
                      <w:color w:val="000000"/>
                      <w:spacing w:val="6"/>
                    </w:rPr>
                    <w:t>2</w:t>
                  </w:r>
                  <w:r w:rsidRPr="001E0433">
                    <w:rPr>
                      <w:rFonts w:ascii="Arial" w:hAnsi="Arial" w:cs="Arial"/>
                      <w:bCs/>
                      <w:color w:val="000000"/>
                      <w:spacing w:val="6"/>
                    </w:rPr>
                    <w:t xml:space="preserve">% del total generado), consumiendo casi un cuarto de lo que genera y aportando el resto al sistema interconectado central. </w:t>
                  </w:r>
                </w:p>
                <w:p w:rsidR="00C14372" w:rsidRDefault="00C14372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="00B3244F">
        <w:rPr>
          <w:rFonts w:ascii="Arial" w:hAnsi="Arial" w:cs="Arial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3921125</wp:posOffset>
            </wp:positionH>
            <wp:positionV relativeFrom="paragraph">
              <wp:posOffset>194310</wp:posOffset>
            </wp:positionV>
            <wp:extent cx="2464435" cy="1432560"/>
            <wp:effectExtent l="19050" t="0" r="0" b="0"/>
            <wp:wrapNone/>
            <wp:docPr id="13" name="Imagen 13" descr="Resultado de imagen para centrales hidroelectricas ma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centrales hidroelectricas maul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372" w:rsidRDefault="00C14372" w:rsidP="00C1437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:rsidR="00C14372" w:rsidRDefault="00C14372" w:rsidP="00C1437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:rsidR="00C14372" w:rsidRDefault="00C14372" w:rsidP="00C1437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:rsidR="00C14372" w:rsidRDefault="00C14372" w:rsidP="00C1437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:rsidR="00C14372" w:rsidRDefault="00C14372" w:rsidP="00C1437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:rsidR="00C14372" w:rsidRDefault="00C14372" w:rsidP="00C1437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:rsidR="00C14372" w:rsidRDefault="00C14372" w:rsidP="00C1437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:rsidR="00C14372" w:rsidRDefault="00C14372" w:rsidP="00C1437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:rsidR="00C14372" w:rsidRPr="00A51EA5" w:rsidRDefault="00A51EA5" w:rsidP="00A51EA5">
      <w:pPr>
        <w:tabs>
          <w:tab w:val="left" w:pos="7846"/>
        </w:tabs>
        <w:spacing w:after="0" w:line="240" w:lineRule="auto"/>
        <w:ind w:right="-1085"/>
        <w:jc w:val="right"/>
        <w:rPr>
          <w:rFonts w:ascii="Arial" w:eastAsia="Times New Roman" w:hAnsi="Arial" w:cs="Arial"/>
          <w:b/>
          <w:sz w:val="20"/>
          <w:szCs w:val="20"/>
          <w:lang w:eastAsia="es-CL"/>
        </w:rPr>
      </w:pPr>
      <w:r>
        <w:rPr>
          <w:rFonts w:ascii="Arial" w:eastAsia="Times New Roman" w:hAnsi="Arial" w:cs="Arial"/>
          <w:sz w:val="24"/>
          <w:szCs w:val="24"/>
          <w:lang w:eastAsia="es-CL"/>
        </w:rPr>
        <w:t xml:space="preserve">                                                                                            </w:t>
      </w:r>
      <w:r w:rsidRPr="00A51EA5">
        <w:rPr>
          <w:rFonts w:ascii="Arial" w:eastAsia="Times New Roman" w:hAnsi="Arial" w:cs="Arial"/>
          <w:b/>
          <w:sz w:val="20"/>
          <w:szCs w:val="20"/>
          <w:lang w:eastAsia="es-CL"/>
        </w:rPr>
        <w:t>Planta Hidroeléctrica Colbún</w:t>
      </w:r>
    </w:p>
    <w:p w:rsidR="00A51EA5" w:rsidRDefault="00A51EA5" w:rsidP="00A51EA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outlineLvl w:val="2"/>
        <w:rPr>
          <w:rFonts w:ascii="Arial" w:hAnsi="Arial" w:cs="Arial"/>
          <w:bCs/>
          <w:color w:val="000000"/>
          <w:spacing w:val="11"/>
        </w:rPr>
      </w:pPr>
    </w:p>
    <w:p w:rsidR="00A51EA5" w:rsidRPr="001E0433" w:rsidRDefault="00A51EA5" w:rsidP="00A51EA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outlineLvl w:val="2"/>
        <w:rPr>
          <w:rFonts w:ascii="Arial" w:hAnsi="Arial" w:cs="Arial"/>
          <w:bCs/>
          <w:color w:val="000000"/>
          <w:spacing w:val="6"/>
        </w:rPr>
      </w:pPr>
      <w:r w:rsidRPr="001E0433">
        <w:rPr>
          <w:rFonts w:ascii="Arial" w:hAnsi="Arial" w:cs="Arial"/>
          <w:bCs/>
          <w:color w:val="000000"/>
          <w:spacing w:val="6"/>
        </w:rPr>
        <w:t xml:space="preserve">El potencial de generación es principalmente hidroeléctrico, concentrado mayoritariamente en comunas situadas en la pre-cordillera; sin embargo la prolongada sequía en la región hace necesaria la  diversificación de la matriz de generación incorporando energías renovables como las </w:t>
      </w:r>
      <w:r w:rsidR="00325FF9" w:rsidRPr="001E0433">
        <w:rPr>
          <w:rFonts w:ascii="Arial" w:hAnsi="Arial" w:cs="Arial"/>
          <w:bCs/>
          <w:color w:val="000000"/>
          <w:spacing w:val="6"/>
        </w:rPr>
        <w:t>fotovoltaicas (generación de electricidad por medio de la energía solar).</w:t>
      </w:r>
    </w:p>
    <w:p w:rsidR="00C14372" w:rsidRDefault="00A51EA5" w:rsidP="00C1437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C14372">
        <w:rPr>
          <w:rFonts w:ascii="Arial" w:eastAsia="Times New Roman" w:hAnsi="Arial" w:cs="Arial"/>
          <w:noProof/>
          <w:sz w:val="24"/>
          <w:szCs w:val="24"/>
          <w:lang w:val="es-ES" w:eastAsia="es-CL"/>
        </w:rPr>
        <w:pict>
          <v:shape id="_x0000_s1028" type="#_x0000_t202" style="position:absolute;left:0;text-align:left;margin-left:139.55pt;margin-top:5.95pt;width:308.75pt;height:150.85pt;z-index:251663360;mso-width-relative:margin;mso-height-relative:margin" stroked="f">
            <v:textbox>
              <w:txbxContent>
                <w:p w:rsidR="00C14372" w:rsidRPr="000F1791" w:rsidRDefault="00C14372" w:rsidP="00A51EA5">
                  <w:pPr>
                    <w:widowControl w:val="0"/>
                    <w:spacing w:after="0" w:line="240" w:lineRule="auto"/>
                    <w:jc w:val="both"/>
                    <w:outlineLvl w:val="2"/>
                    <w:rPr>
                      <w:rFonts w:ascii="Arial" w:eastAsia="Times New Roman" w:hAnsi="Arial" w:cs="Arial"/>
                      <w:spacing w:val="6"/>
                      <w:sz w:val="24"/>
                      <w:szCs w:val="24"/>
                      <w:lang w:eastAsia="es-CL"/>
                    </w:rPr>
                  </w:pPr>
                  <w:r w:rsidRPr="001E0433">
                    <w:rPr>
                      <w:rFonts w:ascii="Arial" w:eastAsia="Times New Roman" w:hAnsi="Arial" w:cs="Arial"/>
                      <w:spacing w:val="6"/>
                      <w:sz w:val="24"/>
                      <w:szCs w:val="24"/>
                      <w:lang w:eastAsia="es-CL"/>
                    </w:rPr>
                    <w:t>Ante este escenario, en agosto del presente año, se</w:t>
                  </w:r>
                  <w:r w:rsidRPr="000F1791">
                    <w:rPr>
                      <w:rFonts w:ascii="Arial" w:eastAsia="Times New Roman" w:hAnsi="Arial" w:cs="Arial"/>
                      <w:spacing w:val="6"/>
                      <w:sz w:val="24"/>
                      <w:szCs w:val="24"/>
                      <w:lang w:eastAsia="es-CL"/>
                    </w:rPr>
                    <w:t xml:space="preserve"> anunció la conexión de </w:t>
                  </w:r>
                  <w:r w:rsidR="00A35963">
                    <w:rPr>
                      <w:rFonts w:ascii="Arial" w:eastAsia="Times New Roman" w:hAnsi="Arial" w:cs="Arial"/>
                      <w:spacing w:val="6"/>
                      <w:sz w:val="24"/>
                      <w:szCs w:val="24"/>
                      <w:lang w:eastAsia="es-CL"/>
                    </w:rPr>
                    <w:t>una nueva</w:t>
                  </w:r>
                  <w:r w:rsidRPr="000F1791">
                    <w:rPr>
                      <w:rFonts w:ascii="Arial" w:eastAsia="Times New Roman" w:hAnsi="Arial" w:cs="Arial"/>
                      <w:spacing w:val="6"/>
                      <w:sz w:val="24"/>
                      <w:szCs w:val="24"/>
                      <w:lang w:eastAsia="es-CL"/>
                    </w:rPr>
                    <w:t xml:space="preserve"> planta solar en Chile </w:t>
                  </w:r>
                  <w:r w:rsidRPr="001E0433">
                    <w:rPr>
                      <w:rFonts w:ascii="Arial" w:eastAsia="Times New Roman" w:hAnsi="Arial" w:cs="Arial"/>
                      <w:spacing w:val="6"/>
                      <w:sz w:val="24"/>
                      <w:szCs w:val="24"/>
                      <w:lang w:eastAsia="es-CL"/>
                    </w:rPr>
                    <w:t xml:space="preserve">ubicada en la localidad de </w:t>
                  </w:r>
                  <w:r w:rsidRPr="000F1791">
                    <w:rPr>
                      <w:rFonts w:ascii="Arial" w:eastAsia="Times New Roman" w:hAnsi="Arial" w:cs="Arial"/>
                      <w:spacing w:val="6"/>
                      <w:sz w:val="24"/>
                      <w:szCs w:val="24"/>
                      <w:lang w:eastAsia="es-CL"/>
                    </w:rPr>
                    <w:t>Villa Prat</w:t>
                  </w:r>
                  <w:r w:rsidRPr="001E0433">
                    <w:rPr>
                      <w:rFonts w:ascii="Arial" w:eastAsia="Times New Roman" w:hAnsi="Arial" w:cs="Arial"/>
                      <w:spacing w:val="6"/>
                      <w:sz w:val="24"/>
                      <w:szCs w:val="24"/>
                      <w:lang w:eastAsia="es-CL"/>
                    </w:rPr>
                    <w:t xml:space="preserve"> (Provincia de Curicó)</w:t>
                  </w:r>
                  <w:r w:rsidRPr="000F1791">
                    <w:rPr>
                      <w:rFonts w:ascii="Arial" w:eastAsia="Times New Roman" w:hAnsi="Arial" w:cs="Arial"/>
                      <w:spacing w:val="6"/>
                      <w:sz w:val="24"/>
                      <w:szCs w:val="24"/>
                      <w:lang w:eastAsia="es-CL"/>
                    </w:rPr>
                    <w:t>, de 3 MW</w:t>
                  </w:r>
                  <w:r w:rsidRPr="001E0433">
                    <w:rPr>
                      <w:rFonts w:ascii="Arial" w:eastAsia="Times New Roman" w:hAnsi="Arial" w:cs="Arial"/>
                      <w:spacing w:val="6"/>
                      <w:sz w:val="24"/>
                      <w:szCs w:val="24"/>
                      <w:lang w:eastAsia="es-CL"/>
                    </w:rPr>
                    <w:t xml:space="preserve"> de capacidad de generación</w:t>
                  </w:r>
                  <w:r w:rsidRPr="000F1791">
                    <w:rPr>
                      <w:rFonts w:ascii="Arial" w:eastAsia="Times New Roman" w:hAnsi="Arial" w:cs="Arial"/>
                      <w:spacing w:val="6"/>
                      <w:sz w:val="24"/>
                      <w:szCs w:val="24"/>
                      <w:lang w:eastAsia="es-CL"/>
                    </w:rPr>
                    <w:t>. </w:t>
                  </w:r>
                </w:p>
                <w:p w:rsidR="00C14372" w:rsidRPr="000F1791" w:rsidRDefault="00C14372" w:rsidP="00A51EA5">
                  <w:pPr>
                    <w:widowControl w:val="0"/>
                    <w:spacing w:after="0" w:line="240" w:lineRule="auto"/>
                    <w:jc w:val="both"/>
                    <w:outlineLvl w:val="2"/>
                    <w:rPr>
                      <w:rFonts w:ascii="Arial" w:eastAsia="Times New Roman" w:hAnsi="Arial" w:cs="Arial"/>
                      <w:spacing w:val="6"/>
                      <w:sz w:val="24"/>
                      <w:szCs w:val="24"/>
                      <w:lang w:eastAsia="es-CL"/>
                    </w:rPr>
                  </w:pPr>
                  <w:r w:rsidRPr="001E0433">
                    <w:rPr>
                      <w:rFonts w:ascii="Arial" w:hAnsi="Arial" w:cs="Arial"/>
                      <w:spacing w:val="6"/>
                      <w:sz w:val="24"/>
                      <w:szCs w:val="24"/>
                      <w:shd w:val="clear" w:color="auto" w:fill="FFFFFF"/>
                    </w:rPr>
                    <w:t xml:space="preserve">La planta, </w:t>
                  </w:r>
                  <w:r w:rsidR="00A35963">
                    <w:rPr>
                      <w:rFonts w:ascii="Arial" w:hAnsi="Arial" w:cs="Arial"/>
                      <w:spacing w:val="6"/>
                      <w:sz w:val="24"/>
                      <w:szCs w:val="24"/>
                      <w:shd w:val="clear" w:color="auto" w:fill="FFFFFF"/>
                    </w:rPr>
                    <w:t>desarrollada</w:t>
                  </w:r>
                  <w:r w:rsidRPr="001E0433">
                    <w:rPr>
                      <w:rFonts w:ascii="Arial" w:hAnsi="Arial" w:cs="Arial"/>
                      <w:spacing w:val="6"/>
                      <w:sz w:val="24"/>
                      <w:szCs w:val="24"/>
                      <w:shd w:val="clear" w:color="auto" w:fill="FFFFFF"/>
                    </w:rPr>
                    <w:t xml:space="preserve"> bajo el esquema Pequeños Medios de Generación Distribuida (PMGD), es la segunda instalación de este formato completada en Chile sumándose a la planta de Peralillo (Provincia de Curicó), también de 3 MW de capacidad productiva.</w:t>
                  </w:r>
                </w:p>
                <w:p w:rsidR="00C14372" w:rsidRPr="00A51EA5" w:rsidRDefault="00C14372" w:rsidP="00A51EA5">
                  <w:pPr>
                    <w:jc w:val="both"/>
                    <w:outlineLvl w:val="2"/>
                    <w:rPr>
                      <w:spacing w:val="8"/>
                      <w:lang w:val="es-ES"/>
                    </w:rPr>
                  </w:pPr>
                </w:p>
              </w:txbxContent>
            </v:textbox>
          </v:shape>
        </w:pict>
      </w:r>
    </w:p>
    <w:p w:rsidR="00C14372" w:rsidRDefault="00A51EA5" w:rsidP="00C1437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>
        <w:rPr>
          <w:rFonts w:ascii="Arial" w:eastAsia="Times New Roman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-398780</wp:posOffset>
            </wp:positionH>
            <wp:positionV relativeFrom="paragraph">
              <wp:posOffset>4445</wp:posOffset>
            </wp:positionV>
            <wp:extent cx="2015490" cy="1310005"/>
            <wp:effectExtent l="19050" t="0" r="3810" b="0"/>
            <wp:wrapNone/>
            <wp:docPr id="16" name="Imagen 16" descr="Resultado de imagen para planta solar villa p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para planta solar villa pra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31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372" w:rsidRDefault="00C14372" w:rsidP="00C1437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:rsidR="00C14372" w:rsidRDefault="00C14372" w:rsidP="00C1437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:rsidR="00C14372" w:rsidRDefault="00C14372" w:rsidP="00C1437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:rsidR="00C14372" w:rsidRDefault="00C14372" w:rsidP="00C1437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:rsidR="00C14372" w:rsidRDefault="00C14372" w:rsidP="00C1437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:rsidR="00C14372" w:rsidRDefault="00C14372" w:rsidP="00B3244F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es-CL"/>
        </w:rPr>
      </w:pPr>
    </w:p>
    <w:p w:rsidR="00C14372" w:rsidRDefault="00C14372" w:rsidP="00C1437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:rsidR="00C14372" w:rsidRPr="00A51EA5" w:rsidRDefault="00A51EA5" w:rsidP="00A51EA5">
      <w:pPr>
        <w:spacing w:after="0" w:line="240" w:lineRule="auto"/>
        <w:ind w:left="-567"/>
        <w:jc w:val="both"/>
        <w:rPr>
          <w:rFonts w:ascii="Arial" w:eastAsia="Times New Roman" w:hAnsi="Arial" w:cs="Arial"/>
          <w:b/>
          <w:sz w:val="20"/>
          <w:szCs w:val="20"/>
          <w:lang w:eastAsia="es-CL"/>
        </w:rPr>
      </w:pPr>
      <w:r w:rsidRPr="00A51EA5">
        <w:rPr>
          <w:rFonts w:ascii="Arial" w:eastAsia="Times New Roman" w:hAnsi="Arial" w:cs="Arial"/>
          <w:b/>
          <w:sz w:val="20"/>
          <w:szCs w:val="20"/>
          <w:lang w:eastAsia="es-CL"/>
        </w:rPr>
        <w:t>Paneles fotovoltaicos</w:t>
      </w:r>
    </w:p>
    <w:p w:rsidR="00C14372" w:rsidRDefault="00C14372" w:rsidP="00C1437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:rsidR="001E0433" w:rsidRDefault="001E0433" w:rsidP="00C1437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:rsidR="00A51EA5" w:rsidRPr="00D85C59" w:rsidRDefault="001E0433" w:rsidP="00D85C59">
      <w:pPr>
        <w:tabs>
          <w:tab w:val="left" w:pos="501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807901</wp:posOffset>
            </wp:positionV>
            <wp:extent cx="2438400" cy="2343150"/>
            <wp:effectExtent l="19050" t="0" r="0" b="0"/>
            <wp:wrapNone/>
            <wp:docPr id="5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439" t="11566" r="16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-277314</wp:posOffset>
            </wp:positionH>
            <wp:positionV relativeFrom="paragraph">
              <wp:posOffset>854166</wp:posOffset>
            </wp:positionV>
            <wp:extent cx="3475265" cy="2296886"/>
            <wp:effectExtent l="19050" t="0" r="0" b="0"/>
            <wp:wrapNone/>
            <wp:docPr id="10" name="Imagen 10" descr="http://codexverde.cl/wp-content/uploads/2018/08/Building-Energy_Villa-Prat_Chil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odexverde.cl/wp-content/uploads/2018/08/Building-Energy_Villa-Prat_Chile-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265" cy="229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En</w:t>
      </w:r>
      <w:r w:rsidR="00A51EA5" w:rsidRPr="00D85C59">
        <w:rPr>
          <w:rFonts w:ascii="Arial" w:hAnsi="Arial" w:cs="Arial"/>
          <w:sz w:val="24"/>
          <w:szCs w:val="24"/>
        </w:rPr>
        <w:t xml:space="preserve"> la fotografía aérea de la planta fotovoltaica de Villa Prat </w:t>
      </w:r>
      <w:r>
        <w:rPr>
          <w:rFonts w:ascii="Arial" w:hAnsi="Arial" w:cs="Arial"/>
          <w:sz w:val="24"/>
          <w:szCs w:val="24"/>
        </w:rPr>
        <w:t xml:space="preserve">se observan los paneles solares </w:t>
      </w:r>
      <w:r w:rsidR="00A51EA5" w:rsidRPr="00D85C59">
        <w:rPr>
          <w:rFonts w:ascii="Arial" w:hAnsi="Arial" w:cs="Arial"/>
          <w:sz w:val="24"/>
          <w:szCs w:val="24"/>
        </w:rPr>
        <w:t xml:space="preserve">y </w:t>
      </w:r>
      <w:r w:rsidR="00A35963">
        <w:rPr>
          <w:rFonts w:ascii="Arial" w:hAnsi="Arial" w:cs="Arial"/>
          <w:sz w:val="24"/>
          <w:szCs w:val="24"/>
        </w:rPr>
        <w:t>su organización</w:t>
      </w:r>
      <w:r>
        <w:rPr>
          <w:rFonts w:ascii="Arial" w:hAnsi="Arial" w:cs="Arial"/>
          <w:sz w:val="24"/>
          <w:szCs w:val="24"/>
        </w:rPr>
        <w:t xml:space="preserve">; además, </w:t>
      </w:r>
      <w:r w:rsidR="00A51EA5" w:rsidRPr="00D85C59">
        <w:rPr>
          <w:rFonts w:ascii="Arial" w:hAnsi="Arial" w:cs="Arial"/>
          <w:sz w:val="24"/>
          <w:szCs w:val="24"/>
        </w:rPr>
        <w:t>la imagen satelital del terreno en que fue construida</w:t>
      </w:r>
      <w:r w:rsidR="00D85C59" w:rsidRPr="00D85C59">
        <w:rPr>
          <w:rFonts w:ascii="Arial" w:hAnsi="Arial" w:cs="Arial"/>
          <w:sz w:val="24"/>
          <w:szCs w:val="24"/>
        </w:rPr>
        <w:t xml:space="preserve"> (demarcado en color amarillo)</w:t>
      </w:r>
      <w:r>
        <w:rPr>
          <w:rFonts w:ascii="Arial" w:hAnsi="Arial" w:cs="Arial"/>
          <w:sz w:val="24"/>
          <w:szCs w:val="24"/>
        </w:rPr>
        <w:t xml:space="preserve">  nos proporciona información respecto a las dimensiones de la planta. </w:t>
      </w:r>
    </w:p>
    <w:p w:rsidR="00A51EA5" w:rsidRDefault="00A51EA5" w:rsidP="00A51EA5"/>
    <w:p w:rsidR="00D85C59" w:rsidRDefault="00A51EA5" w:rsidP="00A51EA5">
      <w:pPr>
        <w:tabs>
          <w:tab w:val="left" w:pos="5851"/>
        </w:tabs>
      </w:pPr>
      <w:r>
        <w:tab/>
      </w:r>
    </w:p>
    <w:p w:rsidR="00D85C59" w:rsidRPr="00D85C59" w:rsidRDefault="00D85C59" w:rsidP="00D85C59"/>
    <w:p w:rsidR="00D85C59" w:rsidRPr="00D85C59" w:rsidRDefault="00D85C59" w:rsidP="00D85C59"/>
    <w:p w:rsidR="00D85C59" w:rsidRPr="00D85C59" w:rsidRDefault="00D85C59" w:rsidP="00D85C59"/>
    <w:p w:rsidR="00D85C59" w:rsidRPr="00D85C59" w:rsidRDefault="00325FF9" w:rsidP="00D85C59">
      <w:r>
        <w:rPr>
          <w:noProof/>
          <w:lang w:eastAsia="es-C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306.8pt;margin-top:1.95pt;width:16.75pt;height:5.2pt;flip:x y;z-index:251669504" o:connectortype="straight" strokecolor="yellow">
            <v:stroke endarrow="block"/>
          </v:shape>
        </w:pict>
      </w:r>
      <w:r>
        <w:rPr>
          <w:noProof/>
          <w:lang w:eastAsia="es-CL"/>
        </w:rPr>
        <w:pict>
          <v:shape id="_x0000_s1030" type="#_x0000_t32" style="position:absolute;margin-left:354pt;margin-top:15.25pt;width:16.1pt;height:4.6pt;z-index:251668480" o:connectortype="straight" strokecolor="yellow">
            <v:stroke endarrow="block"/>
          </v:shape>
        </w:pict>
      </w:r>
      <w:r>
        <w:rPr>
          <w:noProof/>
          <w:lang w:eastAsia="es-CL"/>
        </w:rPr>
        <w:pict>
          <v:rect id="_x0000_s1029" style="position:absolute;margin-left:319.45pt;margin-top:.65pt;width:50.65pt;height:18.15pt;rotation:24657791fd;z-index:251667456" filled="f" stroked="f">
            <v:textbox style="mso-next-textbox:#_x0000_s1029">
              <w:txbxContent>
                <w:p w:rsidR="00D85C59" w:rsidRPr="00325FF9" w:rsidRDefault="00D85C59">
                  <w:pPr>
                    <w:rPr>
                      <w:color w:val="FFFF00"/>
                    </w:rPr>
                  </w:pPr>
                  <w:r w:rsidRPr="00325FF9">
                    <w:rPr>
                      <w:color w:val="FFFF00"/>
                    </w:rPr>
                    <w:t>220m</w:t>
                  </w:r>
                </w:p>
              </w:txbxContent>
            </v:textbox>
          </v:rect>
        </w:pict>
      </w:r>
    </w:p>
    <w:p w:rsidR="00D85C59" w:rsidRDefault="00D85C59" w:rsidP="00D85C59"/>
    <w:p w:rsidR="00D85C59" w:rsidRDefault="00D85C59" w:rsidP="00D85C59">
      <w:pPr>
        <w:tabs>
          <w:tab w:val="left" w:pos="6372"/>
        </w:tabs>
        <w:jc w:val="both"/>
        <w:rPr>
          <w:rFonts w:ascii="Arial" w:hAnsi="Arial" w:cs="Arial"/>
          <w:b/>
          <w:sz w:val="16"/>
          <w:szCs w:val="16"/>
        </w:rPr>
      </w:pPr>
      <w:r w:rsidRPr="00D85C59">
        <w:rPr>
          <w:rFonts w:ascii="Arial" w:hAnsi="Arial" w:cs="Arial"/>
          <w:b/>
          <w:sz w:val="16"/>
          <w:szCs w:val="16"/>
        </w:rPr>
        <w:t>Planta Fotovoltaica Villa Prat</w:t>
      </w:r>
      <w:r w:rsidRPr="00D85C59">
        <w:rPr>
          <w:rFonts w:ascii="Arial" w:hAnsi="Arial" w:cs="Arial"/>
          <w:b/>
          <w:sz w:val="16"/>
          <w:szCs w:val="16"/>
        </w:rPr>
        <w:tab/>
      </w:r>
      <w:r w:rsidRPr="00D85C59">
        <w:rPr>
          <w:rFonts w:ascii="Arial" w:hAnsi="Arial" w:cs="Arial"/>
          <w:b/>
          <w:sz w:val="16"/>
          <w:szCs w:val="16"/>
        </w:rPr>
        <w:tab/>
        <w:t xml:space="preserve">Imagen Satelital </w:t>
      </w:r>
    </w:p>
    <w:p w:rsidR="00D85C59" w:rsidRPr="00F86EF1" w:rsidRDefault="00325FF9" w:rsidP="00D85C59">
      <w:pPr>
        <w:tabs>
          <w:tab w:val="left" w:pos="6372"/>
        </w:tabs>
        <w:jc w:val="both"/>
        <w:rPr>
          <w:rFonts w:ascii="Arial" w:hAnsi="Arial" w:cs="Arial"/>
          <w:sz w:val="24"/>
          <w:szCs w:val="24"/>
        </w:rPr>
      </w:pPr>
      <w:r w:rsidRPr="00F86EF1">
        <w:rPr>
          <w:rFonts w:ascii="Arial" w:hAnsi="Arial" w:cs="Arial"/>
          <w:sz w:val="24"/>
          <w:szCs w:val="24"/>
        </w:rPr>
        <w:lastRenderedPageBreak/>
        <w:t>Considerando la información disponible:</w:t>
      </w:r>
    </w:p>
    <w:p w:rsidR="00F86EF1" w:rsidRPr="00F86EF1" w:rsidRDefault="00F86EF1" w:rsidP="00325FF9">
      <w:pPr>
        <w:pStyle w:val="Prrafodelista"/>
        <w:numPr>
          <w:ilvl w:val="0"/>
          <w:numId w:val="1"/>
        </w:numPr>
        <w:tabs>
          <w:tab w:val="left" w:pos="6372"/>
        </w:tabs>
        <w:jc w:val="both"/>
        <w:rPr>
          <w:rFonts w:ascii="Arial" w:hAnsi="Arial" w:cs="Arial"/>
          <w:sz w:val="24"/>
          <w:szCs w:val="24"/>
        </w:rPr>
      </w:pPr>
      <w:r w:rsidRPr="00F86EF1">
        <w:rPr>
          <w:rFonts w:ascii="Arial" w:hAnsi="Arial" w:cs="Arial"/>
          <w:sz w:val="24"/>
          <w:szCs w:val="24"/>
        </w:rPr>
        <w:t>Averigua qué es un MW y a cuántos hogares puede abastecer</w:t>
      </w:r>
      <w:r w:rsidR="001E0433">
        <w:rPr>
          <w:rFonts w:ascii="Arial" w:hAnsi="Arial" w:cs="Arial"/>
          <w:sz w:val="24"/>
          <w:szCs w:val="24"/>
        </w:rPr>
        <w:t>.</w:t>
      </w:r>
    </w:p>
    <w:p w:rsidR="00325FF9" w:rsidRPr="00F86EF1" w:rsidRDefault="00325FF9" w:rsidP="00325FF9">
      <w:pPr>
        <w:pStyle w:val="Prrafodelista"/>
        <w:numPr>
          <w:ilvl w:val="0"/>
          <w:numId w:val="1"/>
        </w:numPr>
        <w:tabs>
          <w:tab w:val="left" w:pos="6372"/>
        </w:tabs>
        <w:jc w:val="both"/>
        <w:rPr>
          <w:rFonts w:ascii="Arial" w:hAnsi="Arial" w:cs="Arial"/>
          <w:sz w:val="24"/>
          <w:szCs w:val="24"/>
        </w:rPr>
      </w:pPr>
      <w:r w:rsidRPr="00F86EF1">
        <w:rPr>
          <w:rFonts w:ascii="Arial" w:hAnsi="Arial" w:cs="Arial"/>
          <w:sz w:val="24"/>
          <w:szCs w:val="24"/>
        </w:rPr>
        <w:t>Realiza una estimación de la superficie de la planta Fotovoltaica de Villa Prat.</w:t>
      </w:r>
    </w:p>
    <w:p w:rsidR="00325FF9" w:rsidRPr="00F86EF1" w:rsidRDefault="00325FF9" w:rsidP="00325FF9">
      <w:pPr>
        <w:pStyle w:val="Prrafodelista"/>
        <w:numPr>
          <w:ilvl w:val="0"/>
          <w:numId w:val="1"/>
        </w:numPr>
        <w:tabs>
          <w:tab w:val="left" w:pos="6372"/>
        </w:tabs>
        <w:jc w:val="both"/>
        <w:rPr>
          <w:rFonts w:ascii="Arial" w:hAnsi="Arial" w:cs="Arial"/>
          <w:sz w:val="24"/>
          <w:szCs w:val="24"/>
        </w:rPr>
      </w:pPr>
      <w:r w:rsidRPr="00F86EF1">
        <w:rPr>
          <w:rFonts w:ascii="Arial" w:hAnsi="Arial" w:cs="Arial"/>
          <w:sz w:val="24"/>
          <w:szCs w:val="24"/>
        </w:rPr>
        <w:t>¿Cuántos m</w:t>
      </w:r>
      <w:r w:rsidRPr="00F86EF1">
        <w:rPr>
          <w:rFonts w:ascii="Arial" w:hAnsi="Arial" w:cs="Arial"/>
          <w:sz w:val="24"/>
          <w:szCs w:val="24"/>
          <w:vertAlign w:val="superscript"/>
        </w:rPr>
        <w:t>2</w:t>
      </w:r>
      <w:r w:rsidR="00F86EF1">
        <w:rPr>
          <w:rFonts w:ascii="Arial" w:hAnsi="Arial" w:cs="Arial"/>
          <w:sz w:val="24"/>
          <w:szCs w:val="24"/>
        </w:rPr>
        <w:t xml:space="preserve"> de superficie </w:t>
      </w:r>
      <w:r w:rsidRPr="00F86EF1">
        <w:rPr>
          <w:rFonts w:ascii="Arial" w:hAnsi="Arial" w:cs="Arial"/>
          <w:sz w:val="24"/>
          <w:szCs w:val="24"/>
        </w:rPr>
        <w:t xml:space="preserve"> se requieren para generar 1 MW de energía eléctrica en una planta como esta?</w:t>
      </w:r>
    </w:p>
    <w:p w:rsidR="00325FF9" w:rsidRDefault="00A35963" w:rsidP="00325FF9">
      <w:pPr>
        <w:pStyle w:val="Prrafodelista"/>
        <w:numPr>
          <w:ilvl w:val="0"/>
          <w:numId w:val="1"/>
        </w:numPr>
        <w:tabs>
          <w:tab w:val="left" w:pos="63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Señala </w:t>
      </w:r>
      <w:r w:rsidR="00325FF9" w:rsidRPr="00F86EF1">
        <w:rPr>
          <w:rFonts w:ascii="Arial" w:hAnsi="Arial" w:cs="Arial"/>
          <w:sz w:val="24"/>
          <w:szCs w:val="24"/>
        </w:rPr>
        <w:t xml:space="preserve">las medidas </w:t>
      </w:r>
      <w:r w:rsidR="00F86EF1" w:rsidRPr="00F86EF1">
        <w:rPr>
          <w:rFonts w:ascii="Arial" w:hAnsi="Arial" w:cs="Arial"/>
          <w:sz w:val="24"/>
          <w:szCs w:val="24"/>
        </w:rPr>
        <w:t>que debería tener</w:t>
      </w:r>
      <w:r w:rsidR="00325FF9" w:rsidRPr="00F86EF1">
        <w:rPr>
          <w:rFonts w:ascii="Arial" w:hAnsi="Arial" w:cs="Arial"/>
          <w:sz w:val="24"/>
          <w:szCs w:val="24"/>
        </w:rPr>
        <w:t xml:space="preserve"> una planta capaz de generar 10 MW</w:t>
      </w:r>
      <w:r w:rsidR="00F86EF1">
        <w:rPr>
          <w:rFonts w:ascii="Arial" w:hAnsi="Arial" w:cs="Arial"/>
          <w:sz w:val="24"/>
          <w:szCs w:val="24"/>
        </w:rPr>
        <w:t>.</w:t>
      </w:r>
    </w:p>
    <w:p w:rsidR="00F86EF1" w:rsidRDefault="00F86EF1" w:rsidP="00325FF9">
      <w:pPr>
        <w:pStyle w:val="Prrafodelista"/>
        <w:numPr>
          <w:ilvl w:val="0"/>
          <w:numId w:val="1"/>
        </w:numPr>
        <w:tabs>
          <w:tab w:val="left" w:pos="63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Investiga a cuántos m</w:t>
      </w:r>
      <w:r w:rsidRPr="00F86EF1"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 xml:space="preserve"> equivale 1 hectárea y determina las hectáreas necesarias para generar 1MW de electricidad.</w:t>
      </w:r>
    </w:p>
    <w:p w:rsidR="00F86EF1" w:rsidRDefault="00F86EF1" w:rsidP="00325FF9">
      <w:pPr>
        <w:pStyle w:val="Prrafodelista"/>
        <w:numPr>
          <w:ilvl w:val="0"/>
          <w:numId w:val="1"/>
        </w:numPr>
        <w:tabs>
          <w:tab w:val="left" w:pos="63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Genera un modelo que permita obtener rápidamente la cantidad de hectáreas de terreno necesarias para cualquier cantidad de MW.  Justifica tu respuesta. </w:t>
      </w:r>
    </w:p>
    <w:p w:rsidR="001E0433" w:rsidRDefault="00A35963" w:rsidP="00325FF9">
      <w:pPr>
        <w:pStyle w:val="Prrafodelista"/>
        <w:numPr>
          <w:ilvl w:val="0"/>
          <w:numId w:val="1"/>
        </w:numPr>
        <w:tabs>
          <w:tab w:val="left" w:pos="63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Investiga, qué otras fuentes “limpias” de generación de electricidad existen, que puedan complementarse con la generación hidroeléctrica.</w:t>
      </w:r>
    </w:p>
    <w:p w:rsidR="00A35963" w:rsidRPr="00F86EF1" w:rsidRDefault="00A35963" w:rsidP="00325FF9">
      <w:pPr>
        <w:pStyle w:val="Prrafodelista"/>
        <w:numPr>
          <w:ilvl w:val="0"/>
          <w:numId w:val="1"/>
        </w:numPr>
        <w:tabs>
          <w:tab w:val="left" w:pos="63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Cuáles podrían ser los efectos futuros </w:t>
      </w:r>
      <w:r w:rsidR="006326C8">
        <w:rPr>
          <w:rFonts w:ascii="Arial" w:hAnsi="Arial" w:cs="Arial"/>
          <w:sz w:val="24"/>
          <w:szCs w:val="24"/>
        </w:rPr>
        <w:t xml:space="preserve">para la Región Del Maule, </w:t>
      </w:r>
      <w:r>
        <w:rPr>
          <w:rFonts w:ascii="Arial" w:hAnsi="Arial" w:cs="Arial"/>
          <w:sz w:val="24"/>
          <w:szCs w:val="24"/>
        </w:rPr>
        <w:t>si no variamos nuestra forma de generar energía eléctrica.</w:t>
      </w:r>
    </w:p>
    <w:p w:rsidR="00F86EF1" w:rsidRPr="00F86EF1" w:rsidRDefault="00F86EF1" w:rsidP="00F86EF1">
      <w:pPr>
        <w:tabs>
          <w:tab w:val="left" w:pos="6372"/>
        </w:tabs>
        <w:ind w:left="360"/>
        <w:jc w:val="both"/>
        <w:rPr>
          <w:rFonts w:ascii="Arial" w:hAnsi="Arial" w:cs="Arial"/>
          <w:b/>
          <w:sz w:val="24"/>
          <w:szCs w:val="24"/>
        </w:rPr>
      </w:pPr>
    </w:p>
    <w:sectPr w:rsidR="00F86EF1" w:rsidRPr="00F86EF1" w:rsidSect="00D85C59">
      <w:pgSz w:w="12240" w:h="15840"/>
      <w:pgMar w:top="1417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109B" w:rsidRDefault="0032109B" w:rsidP="00D85C59">
      <w:pPr>
        <w:spacing w:after="0" w:line="240" w:lineRule="auto"/>
      </w:pPr>
      <w:r>
        <w:separator/>
      </w:r>
    </w:p>
  </w:endnote>
  <w:endnote w:type="continuationSeparator" w:id="1">
    <w:p w:rsidR="0032109B" w:rsidRDefault="0032109B" w:rsidP="00D85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109B" w:rsidRDefault="0032109B" w:rsidP="00D85C59">
      <w:pPr>
        <w:spacing w:after="0" w:line="240" w:lineRule="auto"/>
      </w:pPr>
      <w:r>
        <w:separator/>
      </w:r>
    </w:p>
  </w:footnote>
  <w:footnote w:type="continuationSeparator" w:id="1">
    <w:p w:rsidR="0032109B" w:rsidRDefault="0032109B" w:rsidP="00D85C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4824C4"/>
    <w:multiLevelType w:val="hybridMultilevel"/>
    <w:tmpl w:val="9D100126"/>
    <w:lvl w:ilvl="0" w:tplc="3536E29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1791"/>
    <w:rsid w:val="000F1791"/>
    <w:rsid w:val="001E0433"/>
    <w:rsid w:val="0032109B"/>
    <w:rsid w:val="00325FF9"/>
    <w:rsid w:val="005478C3"/>
    <w:rsid w:val="00585D35"/>
    <w:rsid w:val="006326C8"/>
    <w:rsid w:val="00993264"/>
    <w:rsid w:val="00A35963"/>
    <w:rsid w:val="00A51EA5"/>
    <w:rsid w:val="00B3244F"/>
    <w:rsid w:val="00C14372"/>
    <w:rsid w:val="00C358BF"/>
    <w:rsid w:val="00D85C59"/>
    <w:rsid w:val="00F86E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yellow"/>
    </o:shapedefaults>
    <o:shapelayout v:ext="edit">
      <o:idmap v:ext="edit" data="1"/>
      <o:rules v:ext="edit">
        <o:r id="V:Rule2" type="connector" idref="#_x0000_s1030"/>
        <o:r id="V:Rule4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D3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F1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1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179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D85C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85C59"/>
  </w:style>
  <w:style w:type="paragraph" w:styleId="Piedepgina">
    <w:name w:val="footer"/>
    <w:basedOn w:val="Normal"/>
    <w:link w:val="PiedepginaCar"/>
    <w:uiPriority w:val="99"/>
    <w:semiHidden/>
    <w:unhideWhenUsed/>
    <w:rsid w:val="00D85C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85C59"/>
  </w:style>
  <w:style w:type="paragraph" w:styleId="Prrafodelista">
    <w:name w:val="List Paragraph"/>
    <w:basedOn w:val="Normal"/>
    <w:uiPriority w:val="34"/>
    <w:qFormat/>
    <w:rsid w:val="00325FF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2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928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1272</TotalTime>
  <Pages>1</Pages>
  <Words>274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jcc</dc:creator>
  <cp:lastModifiedBy>jcc</cp:lastModifiedBy>
  <cp:revision>4</cp:revision>
  <dcterms:created xsi:type="dcterms:W3CDTF">2018-11-27T19:32:00Z</dcterms:created>
  <dcterms:modified xsi:type="dcterms:W3CDTF">2018-11-28T16:44:00Z</dcterms:modified>
</cp:coreProperties>
</file>